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2F76AC" w14:textId="77777777" w:rsidR="008E574A" w:rsidRDefault="008E574A" w:rsidP="008E574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sir John TRYLLE</w:t>
      </w:r>
      <w:r>
        <w:rPr>
          <w:rFonts w:ascii="Times New Roman" w:hAnsi="Times New Roman" w:cs="Times New Roman"/>
          <w:sz w:val="24"/>
          <w:szCs w:val="24"/>
        </w:rPr>
        <w:t xml:space="preserve">     (fl.1428)</w:t>
      </w:r>
    </w:p>
    <w:p w14:paraId="2CE8AB35" w14:textId="77777777" w:rsidR="008E574A" w:rsidRDefault="008E574A" w:rsidP="008E574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Vicar of St.Andrew’s, St.Albans.</w:t>
      </w:r>
    </w:p>
    <w:p w14:paraId="74FCDA81" w14:textId="77777777" w:rsidR="008E574A" w:rsidRDefault="008E574A" w:rsidP="008E574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357874B" w14:textId="77777777" w:rsidR="008E574A" w:rsidRDefault="008E574A" w:rsidP="008E574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FEE089B" w14:textId="77777777" w:rsidR="008E574A" w:rsidRDefault="008E574A" w:rsidP="008E574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Nov.1428</w:t>
      </w:r>
      <w:r>
        <w:rPr>
          <w:rFonts w:ascii="Times New Roman" w:hAnsi="Times New Roman" w:cs="Times New Roman"/>
          <w:sz w:val="24"/>
          <w:szCs w:val="24"/>
        </w:rPr>
        <w:tab/>
        <w:t>He had a bequest in the Will of William Wyrhylle of St.Albans(q.v.).</w:t>
      </w:r>
    </w:p>
    <w:p w14:paraId="19CD23A3" w14:textId="77777777" w:rsidR="008E574A" w:rsidRDefault="008E574A" w:rsidP="008E574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(“The Herts Genealogist and Antiquary”  ed.William Brigg, pub.1895 vol.I </w:t>
      </w:r>
    </w:p>
    <w:p w14:paraId="6DDCEB78" w14:textId="71FBBBA9" w:rsidR="008E574A" w:rsidRDefault="008E574A" w:rsidP="008E574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p.232)</w:t>
      </w:r>
    </w:p>
    <w:p w14:paraId="0475C093" w14:textId="77777777" w:rsidR="00D30D40" w:rsidRDefault="00D30D40" w:rsidP="00D30D4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Jun.1429</w:t>
      </w:r>
      <w:r>
        <w:rPr>
          <w:rFonts w:ascii="Times New Roman" w:hAnsi="Times New Roman" w:cs="Times New Roman"/>
          <w:sz w:val="24"/>
          <w:szCs w:val="24"/>
        </w:rPr>
        <w:tab/>
        <w:t>He had a bequest in the Will of John Bayly of St.Albans(q.v.).</w:t>
      </w:r>
    </w:p>
    <w:p w14:paraId="615B3E66" w14:textId="578FDE01" w:rsidR="00D30D40" w:rsidRDefault="00D30D40" w:rsidP="00D30D4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(“The Herts Genealogist and Antiquary”  ed.William Brigg, pub.1895 vol.I p.232)</w:t>
      </w:r>
    </w:p>
    <w:p w14:paraId="776C3641" w14:textId="77777777" w:rsidR="001B38FD" w:rsidRDefault="001B38FD" w:rsidP="001B38F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May1430</w:t>
      </w:r>
      <w:r>
        <w:rPr>
          <w:rFonts w:ascii="Times New Roman" w:hAnsi="Times New Roman" w:cs="Times New Roman"/>
          <w:sz w:val="24"/>
          <w:szCs w:val="24"/>
        </w:rPr>
        <w:tab/>
        <w:t>Juliana Hewet of St.Albans(q.v.) made him a joint executor of her Will.</w:t>
      </w:r>
    </w:p>
    <w:p w14:paraId="0D6A608A" w14:textId="77777777" w:rsidR="001B38FD" w:rsidRDefault="001B38FD" w:rsidP="001B38F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(“The Herts Genealogist and Antiquary”  ed.William Brigg, pub.1895 vol.I </w:t>
      </w:r>
    </w:p>
    <w:p w14:paraId="45064A9A" w14:textId="15260326" w:rsidR="001B38FD" w:rsidRDefault="001B38FD" w:rsidP="001B38FD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p.233)</w:t>
      </w:r>
    </w:p>
    <w:p w14:paraId="150A19DD" w14:textId="77777777" w:rsidR="001B38FD" w:rsidRDefault="001B38FD" w:rsidP="001B38F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May1430</w:t>
      </w:r>
      <w:r>
        <w:rPr>
          <w:rFonts w:ascii="Times New Roman" w:hAnsi="Times New Roman" w:cs="Times New Roman"/>
          <w:sz w:val="24"/>
          <w:szCs w:val="24"/>
        </w:rPr>
        <w:tab/>
        <w:t>He was a witness of the Will of John Breton of St.Albans(q.v.).</w:t>
      </w:r>
    </w:p>
    <w:p w14:paraId="6E53845F" w14:textId="325F6AB3" w:rsidR="001B38FD" w:rsidRDefault="001B38FD" w:rsidP="001B38FD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(“The Herts Genealogist and Antiquary”  ed.William Brigg, pub.1895 vol.I p.233)</w:t>
      </w:r>
    </w:p>
    <w:p w14:paraId="42890B58" w14:textId="77777777" w:rsidR="0022540E" w:rsidRPr="0022540E" w:rsidRDefault="0022540E" w:rsidP="0022540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2540E">
        <w:rPr>
          <w:rFonts w:ascii="Times New Roman" w:hAnsi="Times New Roman" w:cs="Times New Roman"/>
          <w:sz w:val="24"/>
          <w:szCs w:val="24"/>
        </w:rPr>
        <w:t xml:space="preserve">  1 Mar.1433</w:t>
      </w:r>
      <w:r w:rsidRPr="0022540E">
        <w:rPr>
          <w:rFonts w:ascii="Times New Roman" w:hAnsi="Times New Roman" w:cs="Times New Roman"/>
          <w:sz w:val="24"/>
          <w:szCs w:val="24"/>
        </w:rPr>
        <w:tab/>
        <w:t>Cristina Cutte of St.Albans(q.v.) made him a joint executor of her Will.</w:t>
      </w:r>
    </w:p>
    <w:p w14:paraId="1E84F3FB" w14:textId="77777777" w:rsidR="0022540E" w:rsidRPr="0022540E" w:rsidRDefault="0022540E" w:rsidP="0022540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2540E">
        <w:rPr>
          <w:rFonts w:ascii="Times New Roman" w:hAnsi="Times New Roman" w:cs="Times New Roman"/>
          <w:sz w:val="24"/>
          <w:szCs w:val="24"/>
        </w:rPr>
        <w:tab/>
      </w:r>
      <w:r w:rsidRPr="0022540E">
        <w:rPr>
          <w:rFonts w:ascii="Times New Roman" w:hAnsi="Times New Roman" w:cs="Times New Roman"/>
          <w:sz w:val="24"/>
          <w:szCs w:val="24"/>
        </w:rPr>
        <w:tab/>
        <w:t>(“The Herts Genealogist and Antiquary”  ed.William Brigg, pub.1895 vol.I p.317)</w:t>
      </w:r>
    </w:p>
    <w:p w14:paraId="1F48AFB2" w14:textId="77777777" w:rsidR="0022540E" w:rsidRDefault="0022540E" w:rsidP="0022540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5321372" w14:textId="1F9D24DF" w:rsidR="00D30D40" w:rsidRDefault="00D30D40" w:rsidP="008E574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3238D1F" w14:textId="50EFB549" w:rsidR="001B38FD" w:rsidRDefault="001B38FD" w:rsidP="008E574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January 2023</w:t>
      </w:r>
    </w:p>
    <w:p w14:paraId="0A6F94C9" w14:textId="04A498FB" w:rsidR="0022540E" w:rsidRDefault="0022540E" w:rsidP="008E574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January 2024</w:t>
      </w:r>
    </w:p>
    <w:p w14:paraId="1F563DE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CF028E" w14:textId="77777777" w:rsidR="007E1BB4" w:rsidRDefault="007E1BB4" w:rsidP="009139A6">
      <w:r>
        <w:separator/>
      </w:r>
    </w:p>
  </w:endnote>
  <w:endnote w:type="continuationSeparator" w:id="0">
    <w:p w14:paraId="1A15FCAF" w14:textId="77777777" w:rsidR="007E1BB4" w:rsidRDefault="007E1BB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B2F99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FD77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C327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BCFE29" w14:textId="77777777" w:rsidR="007E1BB4" w:rsidRDefault="007E1BB4" w:rsidP="009139A6">
      <w:r>
        <w:separator/>
      </w:r>
    </w:p>
  </w:footnote>
  <w:footnote w:type="continuationSeparator" w:id="0">
    <w:p w14:paraId="34518FA8" w14:textId="77777777" w:rsidR="007E1BB4" w:rsidRDefault="007E1BB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069A4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B2FA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EDDAB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574A"/>
    <w:rsid w:val="000666E0"/>
    <w:rsid w:val="001B38FD"/>
    <w:rsid w:val="0022540E"/>
    <w:rsid w:val="002510B7"/>
    <w:rsid w:val="005C130B"/>
    <w:rsid w:val="007E1BB4"/>
    <w:rsid w:val="00826F5C"/>
    <w:rsid w:val="008E574A"/>
    <w:rsid w:val="009139A6"/>
    <w:rsid w:val="009448BB"/>
    <w:rsid w:val="00A3176C"/>
    <w:rsid w:val="00AE65F8"/>
    <w:rsid w:val="00BA00AB"/>
    <w:rsid w:val="00CB4ED9"/>
    <w:rsid w:val="00D30D40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A42D6B"/>
  <w15:chartTrackingRefBased/>
  <w15:docId w15:val="{D1A72F90-273C-44D0-A447-F269353E1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136</Words>
  <Characters>779</Characters>
  <Application>Microsoft Office Word</Application>
  <DocSecurity>0</DocSecurity>
  <Lines>6</Lines>
  <Paragraphs>1</Paragraphs>
  <ScaleCrop>false</ScaleCrop>
  <Company/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4</cp:revision>
  <dcterms:created xsi:type="dcterms:W3CDTF">2021-06-15T11:31:00Z</dcterms:created>
  <dcterms:modified xsi:type="dcterms:W3CDTF">2024-01-27T07:45:00Z</dcterms:modified>
</cp:coreProperties>
</file>